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15 January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HOSPITALITY PROPERTY FUND LIMITED</w:t>
      </w:r>
      <w:r w:rsidR="000E7D0E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HPF11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HOSPITALITY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February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HPF11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E7D0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D6DFA">
        <w:rPr>
          <w:rFonts w:asciiTheme="minorHAnsi" w:hAnsiTheme="minorHAnsi" w:cs="Arial"/>
          <w:lang w:val="en-ZA"/>
        </w:rPr>
        <w:t>9.083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1D6DFA">
        <w:rPr>
          <w:rFonts w:asciiTheme="minorHAnsi" w:hAnsiTheme="minorHAnsi" w:cs="Arial"/>
          <w:lang w:val="en-ZA"/>
        </w:rPr>
        <w:t>14 February 2018</w:t>
      </w:r>
      <w:r>
        <w:rPr>
          <w:rFonts w:asciiTheme="minorHAnsi" w:hAnsiTheme="minorHAnsi" w:cs="Arial"/>
          <w:lang w:val="en-ZA"/>
        </w:rPr>
        <w:t xml:space="preserve"> of </w:t>
      </w:r>
      <w:r w:rsidR="001D6DFA">
        <w:rPr>
          <w:rFonts w:asciiTheme="minorHAnsi" w:hAnsiTheme="minorHAnsi" w:cs="Arial"/>
          <w:lang w:val="en-ZA"/>
        </w:rPr>
        <w:t>7.133</w:t>
      </w:r>
      <w:r>
        <w:rPr>
          <w:rFonts w:asciiTheme="minorHAnsi" w:hAnsiTheme="minorHAnsi" w:cs="Arial"/>
          <w:lang w:val="en-ZA"/>
        </w:rPr>
        <w:t xml:space="preserve">% plus </w:t>
      </w:r>
      <w:r w:rsidR="000E7D0E">
        <w:rPr>
          <w:rFonts w:asciiTheme="minorHAnsi" w:hAnsiTheme="minorHAnsi" w:cs="Arial"/>
          <w:lang w:val="en-ZA"/>
        </w:rPr>
        <w:t>195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March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E7D0E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21 March, 20 June, 20 September, </w:t>
      </w:r>
      <w:proofErr w:type="gramStart"/>
      <w:r>
        <w:rPr>
          <w:rFonts w:asciiTheme="minorHAnsi" w:hAnsiTheme="minorHAnsi" w:cs="Arial"/>
          <w:lang w:val="en-ZA"/>
        </w:rPr>
        <w:t>21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June, 30 September, 31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March, 19 June, 19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854717">
        <w:rPr>
          <w:rFonts w:asciiTheme="minorHAnsi" w:hAnsiTheme="minorHAnsi" w:cs="Arial"/>
          <w:lang w:val="en-ZA"/>
        </w:rPr>
        <w:t>19</w:t>
      </w:r>
      <w:r>
        <w:rPr>
          <w:rFonts w:asciiTheme="minorHAnsi" w:hAnsiTheme="minorHAnsi" w:cs="Arial"/>
          <w:lang w:val="en-ZA"/>
        </w:rPr>
        <w:t xml:space="preserve"> February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854717">
        <w:rPr>
          <w:rFonts w:asciiTheme="minorHAnsi" w:hAnsiTheme="minorHAnsi" w:cs="Arial"/>
          <w:lang w:val="en-ZA"/>
        </w:rPr>
        <w:t>19</w:t>
      </w:r>
      <w:r>
        <w:rPr>
          <w:rFonts w:asciiTheme="minorHAnsi" w:hAnsiTheme="minorHAnsi" w:cs="Arial"/>
          <w:lang w:val="en-ZA"/>
        </w:rPr>
        <w:t xml:space="preserve"> February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ZAG000149287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 Floating Rate Notes</w:t>
      </w:r>
    </w:p>
    <w:p w:rsidR="000E7D0E" w:rsidRDefault="000E7D0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C0072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F82811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https://www.jse.co.za/content/JSEPricingSupplementsItems/2014/BondDocuments/HPF11%20Pricing%20Supplement%2020180219.PDF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C0072F" w:rsidRPr="00F64748" w:rsidRDefault="00C0072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E7D0E" w:rsidRDefault="000E7D0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E7D0E" w:rsidRDefault="000E7D0E" w:rsidP="000E7D0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Courtney Galloway                                     RMB                                                                          +27 11 282 4155    </w:t>
      </w:r>
    </w:p>
    <w:p w:rsidR="000E7D0E" w:rsidRDefault="000E7D0E" w:rsidP="000E7D0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E7D0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E7D0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0072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46BDA22" wp14:editId="089BFBC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0072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A024751" wp14:editId="2476DCA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FE12E63" wp14:editId="4CBD34B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E7D0E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6DFA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717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72F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HPF11%20Pricing%20Supplement%202018021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2018-02-16T08:00:00+00:00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E99AFDB4-026E-43A4-9BCF-2D57F6C78F36}"/>
</file>

<file path=customXml/itemProps2.xml><?xml version="1.0" encoding="utf-8"?>
<ds:datastoreItem xmlns:ds="http://schemas.openxmlformats.org/officeDocument/2006/customXml" ds:itemID="{DD179E75-2D81-4206-87CA-1A07B79F2916}"/>
</file>

<file path=customXml/itemProps3.xml><?xml version="1.0" encoding="utf-8"?>
<ds:datastoreItem xmlns:ds="http://schemas.openxmlformats.org/officeDocument/2006/customXml" ds:itemID="{C32462E2-36BB-4E56-869D-795ADFD145B2}"/>
</file>

<file path=customXml/itemProps4.xml><?xml version="1.0" encoding="utf-8"?>
<ds:datastoreItem xmlns:ds="http://schemas.openxmlformats.org/officeDocument/2006/customXml" ds:itemID="{E1915927-1A20-4A8E-937F-0AD7CDBA12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201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1724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2018-02-15T09:21:00Z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595500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